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981125" w:rsidP="00CF4A41">
      <w:pPr>
        <w:contextualSpacing/>
        <w:rPr>
          <w:b/>
          <w:color w:val="000000"/>
          <w:szCs w:val="28"/>
        </w:rPr>
      </w:pPr>
      <w:r w:rsidRPr="00981125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6233CF" w:rsidRPr="00CF4A41">
        <w:rPr>
          <w:b/>
          <w:color w:val="000000"/>
          <w:sz w:val="28"/>
          <w:szCs w:val="28"/>
        </w:rPr>
        <w:t>8</w:t>
      </w:r>
      <w:r w:rsidRPr="00CF4A41">
        <w:rPr>
          <w:b/>
          <w:color w:val="000000"/>
          <w:sz w:val="28"/>
          <w:szCs w:val="28"/>
        </w:rPr>
        <w:t xml:space="preserve">-16 </w:t>
      </w:r>
    </w:p>
    <w:p w:rsidR="00D40313" w:rsidRPr="00CF4A41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 программы </w:t>
      </w:r>
      <w:r w:rsidR="00D05E40" w:rsidRPr="00CF4A41">
        <w:rPr>
          <w:b/>
          <w:sz w:val="28"/>
          <w:szCs w:val="28"/>
        </w:rPr>
        <w:t>«</w:t>
      </w:r>
      <w:r w:rsidR="0001133C" w:rsidRPr="00CF4A41">
        <w:rPr>
          <w:b/>
          <w:sz w:val="28"/>
          <w:szCs w:val="28"/>
        </w:rPr>
        <w:t xml:space="preserve">Обеспечение качественными </w:t>
      </w:r>
      <w:r w:rsidRPr="00CF4A41">
        <w:rPr>
          <w:b/>
          <w:sz w:val="28"/>
          <w:szCs w:val="28"/>
        </w:rPr>
        <w:t xml:space="preserve">коммунальными </w:t>
      </w:r>
      <w:r w:rsidR="0001133C" w:rsidRPr="00CF4A41">
        <w:rPr>
          <w:b/>
          <w:sz w:val="28"/>
          <w:szCs w:val="28"/>
        </w:rPr>
        <w:t xml:space="preserve">услугами </w:t>
      </w:r>
      <w:r w:rsidRPr="00CF4A41">
        <w:rPr>
          <w:b/>
          <w:sz w:val="28"/>
          <w:szCs w:val="28"/>
        </w:rPr>
        <w:t>населения в   Большесельском МР» на 2015-2017 годы</w:t>
      </w:r>
      <w:r w:rsidR="00EE6060" w:rsidRPr="00CF4A41">
        <w:rPr>
          <w:b/>
          <w:sz w:val="28"/>
          <w:szCs w:val="28"/>
        </w:rPr>
        <w:t xml:space="preserve"> и постановления Администрации Большесельского МР об утверждении </w:t>
      </w:r>
      <w:r w:rsidR="0089561B" w:rsidRPr="00CF4A41">
        <w:rPr>
          <w:b/>
          <w:sz w:val="28"/>
          <w:szCs w:val="28"/>
        </w:rPr>
        <w:t xml:space="preserve">Муниципальной </w:t>
      </w:r>
      <w:r w:rsidR="00EE6060" w:rsidRPr="00CF4A41">
        <w:rPr>
          <w:b/>
          <w:sz w:val="28"/>
          <w:szCs w:val="28"/>
        </w:rPr>
        <w:t>целевой  программы «</w:t>
      </w:r>
      <w:r w:rsidR="006233CF" w:rsidRPr="00CF4A41">
        <w:rPr>
          <w:b/>
          <w:sz w:val="28"/>
          <w:szCs w:val="28"/>
        </w:rPr>
        <w:t>Развитие водоснабжения, водоотведения и очистки сточных вод Большесельского МР</w:t>
      </w:r>
      <w:r w:rsidR="00EE6060" w:rsidRPr="00CF4A41">
        <w:rPr>
          <w:b/>
          <w:sz w:val="28"/>
          <w:szCs w:val="28"/>
        </w:rPr>
        <w:t>» на 2017-2019 годы</w:t>
      </w:r>
    </w:p>
    <w:p w:rsidR="00BC3303" w:rsidRPr="00A77C03" w:rsidRDefault="00BC3303" w:rsidP="003D1916">
      <w:pPr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6233CF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  2016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Pr="007A65DD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2016 год.</w:t>
      </w:r>
    </w:p>
    <w:p w:rsidR="00D40313" w:rsidRPr="007A65DD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период с  </w:t>
      </w:r>
      <w:r w:rsidR="006233CF">
        <w:rPr>
          <w:sz w:val="28"/>
          <w:szCs w:val="28"/>
        </w:rPr>
        <w:t>27 сентября по 28</w:t>
      </w:r>
      <w:r w:rsidRPr="007A65DD">
        <w:rPr>
          <w:sz w:val="28"/>
          <w:szCs w:val="28"/>
        </w:rPr>
        <w:t xml:space="preserve"> сентября   2016 года председателем </w:t>
      </w:r>
      <w:r w:rsidRPr="007A65DD">
        <w:rPr>
          <w:rFonts w:eastAsia="Calibri"/>
          <w:sz w:val="28"/>
          <w:szCs w:val="28"/>
        </w:rPr>
        <w:t>Ревизионной комиссией</w:t>
      </w:r>
      <w:r w:rsidRPr="007A65DD">
        <w:rPr>
          <w:sz w:val="28"/>
          <w:szCs w:val="28"/>
        </w:rPr>
        <w:t xml:space="preserve"> Рубчиковой М.С..</w:t>
      </w:r>
    </w:p>
    <w:p w:rsidR="00D40313" w:rsidRDefault="00CB140C" w:rsidP="00DC41D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D40313">
        <w:rPr>
          <w:color w:val="000000"/>
          <w:sz w:val="28"/>
          <w:szCs w:val="28"/>
        </w:rPr>
        <w:t>муниципального района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D40313">
        <w:rPr>
          <w:color w:val="000000"/>
          <w:sz w:val="28"/>
          <w:szCs w:val="28"/>
        </w:rPr>
        <w:t>муниципального района.</w:t>
      </w:r>
    </w:p>
    <w:p w:rsidR="00D40313" w:rsidRPr="00B91BC0" w:rsidRDefault="00D40313" w:rsidP="000218A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EE6060">
        <w:rPr>
          <w:sz w:val="28"/>
          <w:szCs w:val="28"/>
        </w:rPr>
        <w:t>20</w:t>
      </w:r>
      <w:r w:rsidRPr="007A65DD">
        <w:rPr>
          <w:sz w:val="28"/>
          <w:szCs w:val="28"/>
        </w:rPr>
        <w:t>.09.2016 г. №</w:t>
      </w:r>
      <w:r w:rsidR="006233CF">
        <w:rPr>
          <w:sz w:val="28"/>
          <w:szCs w:val="28"/>
        </w:rPr>
        <w:t>518</w:t>
      </w:r>
      <w:r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Pr="00EE6060">
        <w:rPr>
          <w:sz w:val="28"/>
          <w:szCs w:val="28"/>
        </w:rPr>
        <w:t xml:space="preserve">целевой программы </w:t>
      </w:r>
      <w:r w:rsidR="00B91BC0" w:rsidRPr="00B91BC0">
        <w:rPr>
          <w:sz w:val="28"/>
          <w:szCs w:val="28"/>
        </w:rPr>
        <w:t>«</w:t>
      </w:r>
      <w:r w:rsidR="006233CF" w:rsidRPr="006233CF">
        <w:rPr>
          <w:sz w:val="28"/>
          <w:szCs w:val="28"/>
        </w:rPr>
        <w:t xml:space="preserve">Развитие водоснабжения, водоотведения и очистки сточных вод </w:t>
      </w:r>
      <w:r w:rsidR="00B91BC0" w:rsidRPr="00B91BC0">
        <w:rPr>
          <w:sz w:val="28"/>
          <w:szCs w:val="28"/>
        </w:rPr>
        <w:t>Большесельского МР» на 2017-2019 годы</w:t>
      </w:r>
      <w:r w:rsidR="00EE6060" w:rsidRPr="00B91BC0">
        <w:rPr>
          <w:sz w:val="28"/>
          <w:szCs w:val="28"/>
        </w:rPr>
        <w:t xml:space="preserve"> (далее </w:t>
      </w:r>
      <w:r w:rsidR="001D3FC3">
        <w:rPr>
          <w:sz w:val="28"/>
          <w:szCs w:val="28"/>
        </w:rPr>
        <w:t>Подп</w:t>
      </w:r>
      <w:r w:rsidRPr="00B91BC0">
        <w:rPr>
          <w:sz w:val="28"/>
          <w:szCs w:val="28"/>
        </w:rPr>
        <w:t>рограмма).</w:t>
      </w:r>
    </w:p>
    <w:p w:rsidR="00D40313" w:rsidRPr="007A65DD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Программы </w:t>
      </w:r>
      <w:r w:rsidR="001D3FC3">
        <w:rPr>
          <w:b/>
          <w:sz w:val="28"/>
          <w:szCs w:val="28"/>
        </w:rPr>
        <w:t xml:space="preserve">и </w:t>
      </w:r>
      <w:r w:rsidR="001D3FC3" w:rsidRPr="001D3FC3">
        <w:rPr>
          <w:b/>
          <w:sz w:val="28"/>
          <w:szCs w:val="28"/>
        </w:rPr>
        <w:t xml:space="preserve">Подпрограммы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 w:rsidR="00CF4A41">
        <w:rPr>
          <w:sz w:val="28"/>
          <w:szCs w:val="28"/>
        </w:rPr>
        <w:t>аличие оснований для разработки;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7161BD" w:rsidRPr="007A65DD">
        <w:rPr>
          <w:sz w:val="28"/>
          <w:szCs w:val="28"/>
        </w:rPr>
        <w:t xml:space="preserve">о программном планировании и контроле в Администрации  </w:t>
      </w:r>
      <w:r w:rsidR="007161BD">
        <w:rPr>
          <w:sz w:val="28"/>
          <w:szCs w:val="28"/>
        </w:rPr>
        <w:t>БМР</w:t>
      </w:r>
      <w:r w:rsidRPr="007A65DD">
        <w:rPr>
          <w:sz w:val="28"/>
          <w:szCs w:val="28"/>
        </w:rPr>
        <w:t xml:space="preserve">, на отсутствие </w:t>
      </w:r>
      <w:r w:rsidR="00CF4A41">
        <w:rPr>
          <w:sz w:val="28"/>
          <w:szCs w:val="28"/>
        </w:rPr>
        <w:t>технических и логических ошибок;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 w:rsidR="00CF4A41">
        <w:rPr>
          <w:sz w:val="28"/>
          <w:szCs w:val="28"/>
        </w:rPr>
        <w:t>еспечения мероприятий программы;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года, приоритетам Социально-экономического развития </w:t>
      </w:r>
      <w:r>
        <w:rPr>
          <w:sz w:val="28"/>
          <w:szCs w:val="28"/>
        </w:rPr>
        <w:t xml:space="preserve">Большесельского </w:t>
      </w:r>
      <w:r w:rsidRPr="007A65DD">
        <w:rPr>
          <w:sz w:val="28"/>
          <w:szCs w:val="28"/>
        </w:rPr>
        <w:t xml:space="preserve">МР;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D40313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муниципального района от 28.06.2016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355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>
        <w:rPr>
          <w:bCs/>
          <w:sz w:val="28"/>
          <w:szCs w:val="28"/>
        </w:rPr>
        <w:t xml:space="preserve">» </w:t>
      </w:r>
      <w:r w:rsidR="000218A7">
        <w:rPr>
          <w:bCs/>
          <w:sz w:val="28"/>
          <w:szCs w:val="28"/>
        </w:rPr>
        <w:t xml:space="preserve">на 2016 г. </w:t>
      </w:r>
      <w:r>
        <w:rPr>
          <w:bCs/>
          <w:sz w:val="28"/>
          <w:szCs w:val="28"/>
        </w:rPr>
        <w:t>(далее по тексту –Реестр).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 N 110 "Об утверждении Концепции социально-экономического развития Ярославской области до 2025 года"</w:t>
      </w:r>
    </w:p>
    <w:p w:rsidR="00D40313" w:rsidRPr="0008608B" w:rsidRDefault="00D4031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D40313" w:rsidRPr="00B91BC0" w:rsidRDefault="00D40313" w:rsidP="00D21091">
      <w:pPr>
        <w:ind w:firstLine="567"/>
        <w:contextualSpacing/>
        <w:jc w:val="both"/>
        <w:rPr>
          <w:sz w:val="28"/>
          <w:szCs w:val="28"/>
        </w:rPr>
      </w:pPr>
      <w:r w:rsidRPr="00757A62">
        <w:rPr>
          <w:sz w:val="28"/>
          <w:szCs w:val="28"/>
        </w:rPr>
        <w:t xml:space="preserve"> Паспорт </w:t>
      </w:r>
      <w:r w:rsidR="001D3FC3">
        <w:rPr>
          <w:sz w:val="28"/>
          <w:szCs w:val="28"/>
        </w:rPr>
        <w:t>МЦП</w:t>
      </w:r>
      <w:r w:rsidR="00EE6060" w:rsidRPr="00EE6060">
        <w:rPr>
          <w:sz w:val="28"/>
          <w:szCs w:val="28"/>
        </w:rPr>
        <w:t xml:space="preserve"> </w:t>
      </w:r>
      <w:r w:rsidR="00B91BC0" w:rsidRPr="00B91BC0">
        <w:rPr>
          <w:sz w:val="28"/>
          <w:szCs w:val="28"/>
        </w:rPr>
        <w:t>«</w:t>
      </w:r>
      <w:r w:rsidR="006233CF" w:rsidRPr="006233CF">
        <w:rPr>
          <w:sz w:val="28"/>
          <w:szCs w:val="28"/>
        </w:rPr>
        <w:t>Развитие водоснабжения, водоотведения и очистки сточных вод</w:t>
      </w:r>
      <w:r w:rsidR="00B91BC0" w:rsidRPr="00B91BC0">
        <w:rPr>
          <w:sz w:val="28"/>
          <w:szCs w:val="28"/>
        </w:rPr>
        <w:t xml:space="preserve"> Большесельского МР» на 2017-2019 годы</w:t>
      </w:r>
      <w:r w:rsidRPr="00B91BC0">
        <w:rPr>
          <w:sz w:val="28"/>
          <w:szCs w:val="28"/>
        </w:rPr>
        <w:t xml:space="preserve">. </w:t>
      </w:r>
    </w:p>
    <w:p w:rsidR="00902937" w:rsidRDefault="004518EF" w:rsidP="004518EF">
      <w:pPr>
        <w:ind w:firstLine="567"/>
        <w:jc w:val="both"/>
      </w:pPr>
      <w:r>
        <w:rPr>
          <w:sz w:val="28"/>
          <w:szCs w:val="28"/>
        </w:rPr>
        <w:t xml:space="preserve">Представленная </w:t>
      </w:r>
      <w:r w:rsidR="001D3FC3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r w:rsidR="00D40313">
        <w:rPr>
          <w:sz w:val="28"/>
          <w:szCs w:val="28"/>
        </w:rPr>
        <w:t>Большесельского</w:t>
      </w:r>
      <w:r w:rsidR="00D40313" w:rsidRPr="00D8063F">
        <w:rPr>
          <w:sz w:val="28"/>
          <w:szCs w:val="28"/>
        </w:rPr>
        <w:t xml:space="preserve"> муниципального района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CF4A41" w:rsidRDefault="00902937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Подпрограмма</w:t>
      </w:r>
      <w:r w:rsidRPr="0090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разработана для реализации </w:t>
      </w:r>
      <w:r w:rsidRPr="00902937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902937">
        <w:rPr>
          <w:sz w:val="28"/>
          <w:szCs w:val="28"/>
        </w:rPr>
        <w:t xml:space="preserve"> Губернатора ЯО от 27.02.2013 N 110 "Об утверждении Концепции социально-экономического развития Ярославской области до 2025 года"</w:t>
      </w:r>
      <w:r>
        <w:rPr>
          <w:rFonts w:eastAsiaTheme="minorHAnsi"/>
          <w:sz w:val="28"/>
          <w:szCs w:val="28"/>
          <w:lang w:eastAsia="en-US"/>
        </w:rPr>
        <w:t xml:space="preserve"> п. 5 сферы жизнедеятельности, а именно</w:t>
      </w:r>
      <w:r w:rsidRPr="009029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 ЖКХ и благоустройств</w:t>
      </w:r>
      <w:r w:rsidR="000218A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18A7">
        <w:rPr>
          <w:rFonts w:eastAsiaTheme="minorHAnsi"/>
          <w:sz w:val="28"/>
          <w:szCs w:val="28"/>
          <w:lang w:eastAsia="en-US"/>
        </w:rPr>
        <w:t>а именно:</w:t>
      </w:r>
      <w:r>
        <w:rPr>
          <w:rFonts w:eastAsiaTheme="minorHAnsi"/>
          <w:sz w:val="28"/>
          <w:szCs w:val="28"/>
          <w:lang w:eastAsia="en-US"/>
        </w:rPr>
        <w:t xml:space="preserve"> п.</w:t>
      </w:r>
      <w:r w:rsidRPr="009029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5.2.4. Жилищно-коммунальная инфраструктура:</w:t>
      </w:r>
      <w:r w:rsidR="000218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оптимизировать коммунальную инфраструктуру (вода, газ, тепло, канализация и т.д.);</w:t>
      </w:r>
      <w:r w:rsidR="00CF4A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п. 5.3.2. ЖКХ:</w:t>
      </w:r>
      <w:r w:rsidR="000218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повысить качество и, как результат, удовлетворенность населения услугами ЖКХ.</w:t>
      </w: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lastRenderedPageBreak/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Pr="00D8063F" w:rsidRDefault="00915079" w:rsidP="007161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Подпрограммы</w:t>
      </w:r>
      <w:r w:rsidRPr="00D80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Главы </w:t>
      </w:r>
      <w:r w:rsidRPr="00D806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Большесельского</w:t>
      </w:r>
      <w:r w:rsidRPr="00D8063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С.Г.Виногра</w:t>
      </w:r>
      <w:r w:rsidR="00E060B1">
        <w:rPr>
          <w:sz w:val="28"/>
          <w:szCs w:val="28"/>
        </w:rPr>
        <w:t>дов. Ответственный исполнитель М</w:t>
      </w:r>
      <w:r>
        <w:rPr>
          <w:sz w:val="28"/>
          <w:szCs w:val="28"/>
        </w:rPr>
        <w:t>ЦП  – Отдел ЖКХ и строительства БМР  в лице заведующего Отделом ЖКХ и строительства БМР И.А. Игнатьева.</w:t>
      </w:r>
    </w:p>
    <w:p w:rsidR="00915079" w:rsidRDefault="00915079" w:rsidP="00CD1406">
      <w:pPr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Целью </w:t>
      </w:r>
      <w:r w:rsidR="00D907C4" w:rsidRPr="0086420E">
        <w:rPr>
          <w:sz w:val="28"/>
          <w:szCs w:val="28"/>
        </w:rPr>
        <w:t>Подпрограммы</w:t>
      </w:r>
      <w:r w:rsidRPr="0008608B">
        <w:rPr>
          <w:color w:val="000000"/>
          <w:sz w:val="28"/>
          <w:szCs w:val="28"/>
        </w:rPr>
        <w:t xml:space="preserve"> является</w:t>
      </w:r>
      <w:r w:rsidR="003B73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F3912">
        <w:rPr>
          <w:sz w:val="28"/>
          <w:szCs w:val="28"/>
        </w:rPr>
        <w:t xml:space="preserve">обеспечение </w:t>
      </w:r>
      <w:r w:rsidR="00902937">
        <w:rPr>
          <w:sz w:val="28"/>
          <w:szCs w:val="28"/>
        </w:rPr>
        <w:t>населения Большесельского района питьевой водой, со</w:t>
      </w:r>
      <w:r w:rsidR="000218A7">
        <w:rPr>
          <w:sz w:val="28"/>
          <w:szCs w:val="28"/>
        </w:rPr>
        <w:t>о</w:t>
      </w:r>
      <w:r w:rsidR="00902937">
        <w:rPr>
          <w:sz w:val="28"/>
          <w:szCs w:val="28"/>
        </w:rPr>
        <w:t>тветс</w:t>
      </w:r>
      <w:r w:rsidR="000218A7">
        <w:rPr>
          <w:sz w:val="28"/>
          <w:szCs w:val="28"/>
        </w:rPr>
        <w:t>т</w:t>
      </w:r>
      <w:r w:rsidR="00902937">
        <w:rPr>
          <w:sz w:val="28"/>
          <w:szCs w:val="28"/>
        </w:rPr>
        <w:t xml:space="preserve">вующей требованиям безопасности и безвредности, установленным санитарно-эпидемиологическими правилами; рациональное использование </w:t>
      </w:r>
      <w:r w:rsidR="00D75EBE">
        <w:rPr>
          <w:sz w:val="28"/>
          <w:szCs w:val="28"/>
        </w:rPr>
        <w:t>водных объектов; охрана окружающей среды и обеспечение экологической безопасности.</w:t>
      </w:r>
      <w:r w:rsidR="00902937">
        <w:rPr>
          <w:sz w:val="28"/>
          <w:szCs w:val="28"/>
        </w:rPr>
        <w:t xml:space="preserve"> </w:t>
      </w:r>
    </w:p>
    <w:p w:rsidR="00690EE3" w:rsidRDefault="003D1916" w:rsidP="00690EE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Представленная на экспертизу </w:t>
      </w:r>
      <w:r w:rsidR="00D75EBE">
        <w:rPr>
          <w:sz w:val="28"/>
          <w:szCs w:val="28"/>
        </w:rPr>
        <w:t>МЦП</w:t>
      </w:r>
      <w:r w:rsidR="00D75EBE" w:rsidRPr="00EE6060">
        <w:rPr>
          <w:sz w:val="28"/>
          <w:szCs w:val="28"/>
        </w:rPr>
        <w:t xml:space="preserve"> </w:t>
      </w:r>
      <w:r w:rsidR="00D75EBE" w:rsidRPr="00B91BC0">
        <w:rPr>
          <w:sz w:val="28"/>
          <w:szCs w:val="28"/>
        </w:rPr>
        <w:t>«</w:t>
      </w:r>
      <w:r w:rsidR="00D75EBE" w:rsidRPr="006233CF">
        <w:rPr>
          <w:sz w:val="28"/>
          <w:szCs w:val="28"/>
        </w:rPr>
        <w:t>Развитие водоснабжения, водоотведения и очистки сточных вод</w:t>
      </w:r>
      <w:r w:rsidR="00D75EBE" w:rsidRPr="00B91BC0">
        <w:rPr>
          <w:sz w:val="28"/>
          <w:szCs w:val="28"/>
        </w:rPr>
        <w:t xml:space="preserve"> Большесельского МР» на 2017-2019 годы </w:t>
      </w:r>
      <w:r w:rsidRPr="0008608B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="00D75EBE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>рограмма)</w:t>
      </w:r>
      <w:r>
        <w:rPr>
          <w:color w:val="000000"/>
          <w:sz w:val="28"/>
          <w:szCs w:val="28"/>
        </w:rPr>
        <w:t xml:space="preserve"> </w:t>
      </w:r>
      <w:r w:rsidRPr="0008608B">
        <w:rPr>
          <w:color w:val="000000"/>
          <w:sz w:val="28"/>
          <w:szCs w:val="28"/>
        </w:rPr>
        <w:t xml:space="preserve"> разработана  </w:t>
      </w:r>
      <w:r>
        <w:rPr>
          <w:sz w:val="28"/>
          <w:szCs w:val="28"/>
        </w:rPr>
        <w:t>Отделом ЖКХ и строительства Большесельского</w:t>
      </w:r>
      <w:r w:rsidRPr="00B127C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(Отдел ЖКХ и строительства БМР</w:t>
      </w:r>
      <w:r w:rsidRPr="006A37F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которое</w:t>
      </w:r>
      <w:r w:rsidRPr="0008608B">
        <w:rPr>
          <w:color w:val="000000"/>
          <w:sz w:val="28"/>
          <w:szCs w:val="28"/>
        </w:rPr>
        <w:t xml:space="preserve"> одновременно явл</w:t>
      </w:r>
      <w:r>
        <w:rPr>
          <w:color w:val="000000"/>
          <w:sz w:val="28"/>
          <w:szCs w:val="28"/>
        </w:rPr>
        <w:t>яется муниципальным заказчиком п</w:t>
      </w:r>
      <w:r w:rsidRPr="0008608B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. </w:t>
      </w:r>
    </w:p>
    <w:p w:rsidR="00690EE3" w:rsidRPr="00644931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</w:t>
      </w:r>
      <w:r w:rsidR="00D907C4">
        <w:rPr>
          <w:sz w:val="28"/>
          <w:szCs w:val="28"/>
        </w:rPr>
        <w:t>а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20.09.2016г.</w:t>
      </w:r>
      <w:r w:rsidR="00690EE3">
        <w:rPr>
          <w:color w:val="000000"/>
          <w:sz w:val="28"/>
          <w:szCs w:val="28"/>
        </w:rPr>
        <w:t xml:space="preserve"> №</w:t>
      </w:r>
      <w:r w:rsidR="00D21091">
        <w:rPr>
          <w:color w:val="000000"/>
          <w:sz w:val="28"/>
          <w:szCs w:val="28"/>
        </w:rPr>
        <w:t>51</w:t>
      </w:r>
      <w:r w:rsidR="00D75EBE">
        <w:rPr>
          <w:color w:val="000000"/>
          <w:sz w:val="28"/>
          <w:szCs w:val="28"/>
        </w:rPr>
        <w:t xml:space="preserve">8 </w:t>
      </w:r>
      <w:r w:rsidR="00690EE3" w:rsidRPr="00644931">
        <w:rPr>
          <w:i/>
          <w:sz w:val="28"/>
          <w:szCs w:val="28"/>
        </w:rPr>
        <w:t>в  срок, установленный п. 4.10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. Структура  и содержание </w:t>
      </w:r>
      <w:r w:rsidR="00D907C4" w:rsidRPr="0086420E">
        <w:rPr>
          <w:sz w:val="28"/>
          <w:szCs w:val="28"/>
        </w:rPr>
        <w:t>Подпрограммы</w:t>
      </w:r>
      <w:r w:rsidR="00690EE3" w:rsidRPr="00644931">
        <w:rPr>
          <w:sz w:val="28"/>
          <w:szCs w:val="28"/>
        </w:rPr>
        <w:t xml:space="preserve"> </w:t>
      </w:r>
      <w:r w:rsidR="00690EE3">
        <w:rPr>
          <w:sz w:val="28"/>
          <w:szCs w:val="28"/>
        </w:rPr>
        <w:t xml:space="preserve">так же </w:t>
      </w:r>
      <w:r w:rsidR="00690EE3" w:rsidRPr="00644931">
        <w:rPr>
          <w:sz w:val="28"/>
          <w:szCs w:val="28"/>
        </w:rPr>
        <w:t>соответствует</w:t>
      </w:r>
      <w:r w:rsidR="00690EE3">
        <w:rPr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Положени</w:t>
      </w:r>
      <w:r w:rsidR="00690EE3">
        <w:rPr>
          <w:i/>
          <w:sz w:val="28"/>
          <w:szCs w:val="28"/>
        </w:rPr>
        <w:t>ю</w:t>
      </w:r>
      <w:r w:rsidR="00690EE3" w:rsidRPr="00644931">
        <w:rPr>
          <w:sz w:val="28"/>
          <w:szCs w:val="28"/>
        </w:rPr>
        <w:t xml:space="preserve">. </w:t>
      </w:r>
    </w:p>
    <w:p w:rsidR="00D21091" w:rsidRPr="00D21091" w:rsidRDefault="003D1916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 </w:t>
      </w:r>
      <w:r w:rsidR="00D21091" w:rsidRPr="00D21091">
        <w:rPr>
          <w:sz w:val="28"/>
          <w:szCs w:val="28"/>
        </w:rPr>
        <w:t xml:space="preserve">Программа </w:t>
      </w:r>
      <w:r w:rsidR="00792451">
        <w:rPr>
          <w:sz w:val="28"/>
          <w:szCs w:val="28"/>
        </w:rPr>
        <w:t xml:space="preserve">и </w:t>
      </w:r>
      <w:r w:rsidR="00D75EBE">
        <w:rPr>
          <w:sz w:val="28"/>
          <w:szCs w:val="28"/>
        </w:rPr>
        <w:t xml:space="preserve">Подпрограмма </w:t>
      </w:r>
      <w:r w:rsidR="00792451" w:rsidRPr="00D21091">
        <w:rPr>
          <w:sz w:val="28"/>
          <w:szCs w:val="28"/>
        </w:rPr>
        <w:t xml:space="preserve"> </w:t>
      </w:r>
      <w:r w:rsidR="00792451">
        <w:rPr>
          <w:sz w:val="28"/>
          <w:szCs w:val="28"/>
        </w:rPr>
        <w:t>включены</w:t>
      </w:r>
      <w:r w:rsidR="00D21091" w:rsidRPr="00D21091">
        <w:rPr>
          <w:sz w:val="28"/>
          <w:szCs w:val="28"/>
        </w:rPr>
        <w:t xml:space="preserve"> в Реестр муниципальных программ на 2016 г., размещенный на официальном сайте администрации Большесельского МР.</w:t>
      </w:r>
    </w:p>
    <w:p w:rsidR="00690EE3" w:rsidRDefault="00D907C4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690EE3" w:rsidRPr="00644931">
        <w:rPr>
          <w:sz w:val="28"/>
          <w:szCs w:val="28"/>
        </w:rPr>
        <w:t xml:space="preserve">  в РК БМР </w:t>
      </w:r>
      <w:r w:rsidR="00690EE3" w:rsidRPr="00644931">
        <w:rPr>
          <w:i/>
          <w:sz w:val="28"/>
          <w:szCs w:val="28"/>
        </w:rPr>
        <w:t>представлена в установленный Положения о  программном планировании и контроле в Администрации БМР</w:t>
      </w:r>
      <w:r w:rsidR="00690EE3" w:rsidRPr="00644931">
        <w:rPr>
          <w:sz w:val="28"/>
          <w:szCs w:val="28"/>
        </w:rPr>
        <w:t xml:space="preserve"> </w:t>
      </w:r>
      <w:r w:rsidR="00690EE3" w:rsidRPr="00644931">
        <w:rPr>
          <w:i/>
          <w:sz w:val="28"/>
          <w:szCs w:val="28"/>
        </w:rPr>
        <w:t>срок</w:t>
      </w:r>
      <w:r w:rsidR="00690EE3" w:rsidRPr="00644931">
        <w:rPr>
          <w:sz w:val="28"/>
          <w:szCs w:val="28"/>
        </w:rPr>
        <w:t xml:space="preserve">, в течение 10 дней после утверждения, </w:t>
      </w:r>
      <w:r w:rsidR="00690EE3">
        <w:rPr>
          <w:sz w:val="28"/>
          <w:szCs w:val="28"/>
        </w:rPr>
        <w:t>что подтверждает входящий</w:t>
      </w:r>
      <w:r w:rsidR="00690EE3" w:rsidRPr="00644931">
        <w:rPr>
          <w:sz w:val="28"/>
          <w:szCs w:val="28"/>
        </w:rPr>
        <w:t xml:space="preserve"> № </w:t>
      </w:r>
      <w:r w:rsidR="00D75EBE">
        <w:rPr>
          <w:sz w:val="28"/>
          <w:szCs w:val="28"/>
        </w:rPr>
        <w:t>13</w:t>
      </w:r>
      <w:r w:rsidR="00690EE3">
        <w:rPr>
          <w:sz w:val="28"/>
          <w:szCs w:val="28"/>
        </w:rPr>
        <w:t>/09 от 21.09.2016г</w:t>
      </w:r>
      <w:r w:rsidR="00690EE3" w:rsidRPr="00644931">
        <w:rPr>
          <w:sz w:val="28"/>
          <w:szCs w:val="28"/>
        </w:rPr>
        <w:t>.</w:t>
      </w:r>
    </w:p>
    <w:p w:rsidR="00F271E0" w:rsidRDefault="00915079" w:rsidP="006E4A34">
      <w:pPr>
        <w:ind w:firstLine="567"/>
        <w:jc w:val="both"/>
        <w:rPr>
          <w:sz w:val="28"/>
          <w:szCs w:val="28"/>
        </w:rPr>
      </w:pPr>
      <w:r w:rsidRPr="00F271E0">
        <w:rPr>
          <w:rStyle w:val="FontStyle19"/>
          <w:sz w:val="28"/>
          <w:szCs w:val="28"/>
        </w:rPr>
        <w:t>В ходе проведения экспертизы</w:t>
      </w:r>
      <w:r w:rsidR="00F271E0" w:rsidRPr="00F271E0">
        <w:rPr>
          <w:rStyle w:val="FontStyle19"/>
          <w:sz w:val="28"/>
          <w:szCs w:val="28"/>
        </w:rPr>
        <w:t xml:space="preserve"> установлено, что</w:t>
      </w:r>
      <w:r w:rsidRPr="00F271E0">
        <w:rPr>
          <w:rStyle w:val="FontStyle19"/>
          <w:sz w:val="28"/>
          <w:szCs w:val="28"/>
        </w:rPr>
        <w:t xml:space="preserve"> </w:t>
      </w:r>
      <w:r w:rsidR="00F271E0" w:rsidRPr="00F271E0">
        <w:rPr>
          <w:sz w:val="28"/>
          <w:szCs w:val="28"/>
        </w:rPr>
        <w:t xml:space="preserve">Показатели, цели и задачи </w:t>
      </w:r>
      <w:r w:rsidR="00792451" w:rsidRPr="0086420E">
        <w:rPr>
          <w:sz w:val="28"/>
          <w:szCs w:val="28"/>
        </w:rPr>
        <w:t>Подпрограммы</w:t>
      </w:r>
      <w:r w:rsidR="00F271E0" w:rsidRPr="00F271E0">
        <w:rPr>
          <w:sz w:val="28"/>
          <w:szCs w:val="28"/>
        </w:rPr>
        <w:t xml:space="preserve"> и Основных мероприятий </w:t>
      </w:r>
      <w:r w:rsidR="00792451" w:rsidRPr="0086420E">
        <w:rPr>
          <w:sz w:val="28"/>
          <w:szCs w:val="28"/>
        </w:rPr>
        <w:t>Подпрограммы</w:t>
      </w:r>
      <w:r w:rsidR="00F271E0" w:rsidRPr="00F271E0">
        <w:rPr>
          <w:sz w:val="28"/>
          <w:szCs w:val="28"/>
        </w:rPr>
        <w:t xml:space="preserve"> взаимосвязаны.</w:t>
      </w:r>
    </w:p>
    <w:p w:rsidR="006233CF" w:rsidRDefault="004B02A0" w:rsidP="006233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4A34">
        <w:rPr>
          <w:sz w:val="28"/>
          <w:szCs w:val="28"/>
        </w:rPr>
        <w:t xml:space="preserve">Цели, ключевые показатели </w:t>
      </w:r>
      <w:r w:rsidR="00792451" w:rsidRPr="0086420E">
        <w:rPr>
          <w:sz w:val="28"/>
          <w:szCs w:val="28"/>
        </w:rPr>
        <w:t>Подпрограммы</w:t>
      </w:r>
      <w:r w:rsidRPr="006E4A34">
        <w:rPr>
          <w:sz w:val="28"/>
          <w:szCs w:val="28"/>
        </w:rPr>
        <w:t xml:space="preserve"> соответствуют п. 5.</w:t>
      </w:r>
      <w:r w:rsidR="006E4A34" w:rsidRPr="006E4A34">
        <w:rPr>
          <w:sz w:val="28"/>
          <w:szCs w:val="28"/>
        </w:rPr>
        <w:t>2.</w:t>
      </w:r>
      <w:r w:rsidRPr="006E4A34">
        <w:rPr>
          <w:sz w:val="28"/>
          <w:szCs w:val="28"/>
        </w:rPr>
        <w:t xml:space="preserve">  Концепции социально-экономического развития Ярославской области до 2025 года, утвержденной Указом Губернатора ЯО от 27.0</w:t>
      </w:r>
      <w:r w:rsidR="001F5B41">
        <w:rPr>
          <w:sz w:val="28"/>
          <w:szCs w:val="28"/>
        </w:rPr>
        <w:t>2.2</w:t>
      </w:r>
      <w:r w:rsidR="006233CF">
        <w:rPr>
          <w:sz w:val="28"/>
          <w:szCs w:val="28"/>
        </w:rPr>
        <w:t>013 №  110, где</w:t>
      </w:r>
      <w:r w:rsidR="001F5B41">
        <w:rPr>
          <w:sz w:val="28"/>
          <w:szCs w:val="28"/>
        </w:rPr>
        <w:t xml:space="preserve"> </w:t>
      </w:r>
      <w:r w:rsidR="006233CF">
        <w:rPr>
          <w:rFonts w:eastAsiaTheme="minorHAnsi"/>
          <w:sz w:val="28"/>
          <w:szCs w:val="28"/>
          <w:lang w:eastAsia="en-US"/>
        </w:rPr>
        <w:t xml:space="preserve">основная цель направления - повысить качество и комфортность условий проживания для жителей и гостей Ярославской области до уровня десяти лучших регионов России </w:t>
      </w:r>
      <w:r w:rsidR="006233CF">
        <w:rPr>
          <w:sz w:val="28"/>
          <w:szCs w:val="28"/>
        </w:rPr>
        <w:t>и создать</w:t>
      </w:r>
      <w:r w:rsidRPr="006E4A34">
        <w:rPr>
          <w:sz w:val="28"/>
          <w:szCs w:val="28"/>
        </w:rPr>
        <w:t xml:space="preserve"> системы </w:t>
      </w:r>
      <w:r w:rsidR="006233CF">
        <w:rPr>
          <w:sz w:val="28"/>
          <w:szCs w:val="28"/>
        </w:rPr>
        <w:t xml:space="preserve">для </w:t>
      </w:r>
      <w:r w:rsidR="006233CF">
        <w:rPr>
          <w:rFonts w:eastAsiaTheme="minorHAnsi"/>
          <w:sz w:val="28"/>
          <w:szCs w:val="28"/>
          <w:lang w:eastAsia="en-US"/>
        </w:rPr>
        <w:t>повышения качества и удовлетворенности населения услугами ЖКХ.</w:t>
      </w:r>
    </w:p>
    <w:p w:rsidR="004B02A0" w:rsidRDefault="006233CF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 </w:t>
      </w:r>
      <w:r w:rsidR="0086420E" w:rsidRPr="0086420E">
        <w:rPr>
          <w:sz w:val="28"/>
          <w:szCs w:val="28"/>
        </w:rPr>
        <w:t>Цели и задачи  программы и Подпрограммы имеют  измеряемые показатели как количественные, так и стоимостные, которые позволяют оценить степень их достижения. Дублирования мероприятий других действующих программ не установлено.</w:t>
      </w:r>
    </w:p>
    <w:p w:rsidR="0086420E" w:rsidRPr="0086420E" w:rsidRDefault="0086420E" w:rsidP="00792451">
      <w:pPr>
        <w:pStyle w:val="a9"/>
        <w:spacing w:before="0" w:beforeAutospacing="0" w:after="0" w:afterAutospacing="0"/>
        <w:ind w:firstLine="567"/>
        <w:contextualSpacing/>
        <w:jc w:val="both"/>
        <w:rPr>
          <w:rStyle w:val="FontStyle19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Pr="00CC4185">
        <w:rPr>
          <w:color w:val="000000"/>
          <w:sz w:val="28"/>
          <w:szCs w:val="28"/>
        </w:rPr>
        <w:t xml:space="preserve">  </w:t>
      </w:r>
      <w:r w:rsidR="00792451">
        <w:rPr>
          <w:color w:val="000000"/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>программы разработаны с учетом ее целей и задач применительно к проблемам в данной сфере.</w:t>
      </w:r>
      <w:r>
        <w:rPr>
          <w:color w:val="000000"/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Таким образом,  настоящая </w:t>
      </w:r>
      <w:r w:rsidR="00792451">
        <w:rPr>
          <w:sz w:val="28"/>
          <w:szCs w:val="28"/>
        </w:rPr>
        <w:t>Под</w:t>
      </w:r>
      <w:r w:rsidR="00ED11DD">
        <w:rPr>
          <w:sz w:val="28"/>
          <w:szCs w:val="28"/>
        </w:rPr>
        <w:t>п</w:t>
      </w:r>
      <w:r w:rsidRPr="00644931">
        <w:rPr>
          <w:sz w:val="28"/>
          <w:szCs w:val="28"/>
        </w:rPr>
        <w:t>рограмма направлена на</w:t>
      </w:r>
      <w:r w:rsidR="00034FE2">
        <w:rPr>
          <w:sz w:val="28"/>
          <w:szCs w:val="28"/>
        </w:rPr>
        <w:t>:</w:t>
      </w:r>
      <w:r w:rsidRPr="00644931">
        <w:rPr>
          <w:sz w:val="28"/>
          <w:szCs w:val="28"/>
        </w:rPr>
        <w:t xml:space="preserve"> </w:t>
      </w:r>
      <w:r w:rsidR="00034FE2">
        <w:rPr>
          <w:sz w:val="28"/>
          <w:szCs w:val="28"/>
        </w:rPr>
        <w:t>повышение качества</w:t>
      </w:r>
      <w:r>
        <w:rPr>
          <w:sz w:val="28"/>
          <w:szCs w:val="28"/>
        </w:rPr>
        <w:t xml:space="preserve"> </w:t>
      </w:r>
      <w:r w:rsidR="00034FE2">
        <w:rPr>
          <w:sz w:val="28"/>
          <w:szCs w:val="28"/>
        </w:rPr>
        <w:t xml:space="preserve">водоснабжения – путём </w:t>
      </w:r>
      <w:r w:rsidR="00034FE2">
        <w:rPr>
          <w:sz w:val="28"/>
          <w:szCs w:val="28"/>
        </w:rPr>
        <w:lastRenderedPageBreak/>
        <w:t>строительства и модернизации централизованных систем водоснабжения, а также строительства шахтных колодцев; повышение качества водоотведения и очистки сточных вод</w:t>
      </w:r>
      <w:r>
        <w:rPr>
          <w:sz w:val="28"/>
          <w:szCs w:val="28"/>
        </w:rPr>
        <w:t xml:space="preserve"> </w:t>
      </w:r>
      <w:r w:rsidR="00034FE2">
        <w:rPr>
          <w:sz w:val="28"/>
          <w:szCs w:val="28"/>
        </w:rPr>
        <w:t>в результате модернизации централизованных систем водоотведения и очистки сточных вод</w:t>
      </w:r>
      <w:r>
        <w:rPr>
          <w:sz w:val="28"/>
          <w:szCs w:val="28"/>
        </w:rPr>
        <w:t>.</w:t>
      </w:r>
    </w:p>
    <w:p w:rsidR="00915079" w:rsidRDefault="00915079" w:rsidP="00F271E0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244"/>
        <w:gridCol w:w="1249"/>
        <w:gridCol w:w="1326"/>
        <w:gridCol w:w="1326"/>
      </w:tblGrid>
      <w:tr w:rsidR="00915079" w:rsidTr="00500B25">
        <w:tc>
          <w:tcPr>
            <w:tcW w:w="301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45" w:type="dxa"/>
            <w:gridSpan w:val="4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(тыс. рублей)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244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2017 год</w:t>
            </w:r>
          </w:p>
        </w:tc>
        <w:tc>
          <w:tcPr>
            <w:tcW w:w="1249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 xml:space="preserve">2018 год 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2019 год</w:t>
            </w:r>
          </w:p>
        </w:tc>
        <w:tc>
          <w:tcPr>
            <w:tcW w:w="1326" w:type="dxa"/>
          </w:tcPr>
          <w:p w:rsidR="00915079" w:rsidRPr="00B16515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15079" w:rsidTr="00500B25">
        <w:tc>
          <w:tcPr>
            <w:tcW w:w="3016" w:type="dxa"/>
          </w:tcPr>
          <w:p w:rsidR="00915079" w:rsidRPr="00B14F3E" w:rsidRDefault="00915079" w:rsidP="007161BD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Спрогнозировано </w:t>
            </w:r>
            <w:r w:rsidRPr="000A1370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Большесельского</w:t>
            </w:r>
            <w:r w:rsidRPr="000A13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МР</w:t>
            </w:r>
          </w:p>
        </w:tc>
        <w:tc>
          <w:tcPr>
            <w:tcW w:w="1244" w:type="dxa"/>
          </w:tcPr>
          <w:p w:rsidR="00915079" w:rsidRPr="00B16515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14100,0</w:t>
            </w:r>
          </w:p>
        </w:tc>
        <w:tc>
          <w:tcPr>
            <w:tcW w:w="1249" w:type="dxa"/>
          </w:tcPr>
          <w:p w:rsidR="00915079" w:rsidRPr="00B16515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1300,0</w:t>
            </w:r>
          </w:p>
        </w:tc>
        <w:tc>
          <w:tcPr>
            <w:tcW w:w="1326" w:type="dxa"/>
          </w:tcPr>
          <w:p w:rsidR="00915079" w:rsidRPr="00B16515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1300,0</w:t>
            </w:r>
          </w:p>
        </w:tc>
        <w:tc>
          <w:tcPr>
            <w:tcW w:w="1326" w:type="dxa"/>
          </w:tcPr>
          <w:p w:rsidR="00915079" w:rsidRPr="00B16515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16700,0</w:t>
            </w:r>
          </w:p>
        </w:tc>
      </w:tr>
      <w:tr w:rsidR="00B03590" w:rsidTr="00500B25">
        <w:tc>
          <w:tcPr>
            <w:tcW w:w="3016" w:type="dxa"/>
          </w:tcPr>
          <w:p w:rsidR="00B03590" w:rsidRDefault="00B03590" w:rsidP="00B03590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0A1370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Ярославской области</w:t>
            </w:r>
          </w:p>
        </w:tc>
        <w:tc>
          <w:tcPr>
            <w:tcW w:w="1244" w:type="dxa"/>
          </w:tcPr>
          <w:p w:rsidR="00B03590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117000,0</w:t>
            </w:r>
          </w:p>
        </w:tc>
        <w:tc>
          <w:tcPr>
            <w:tcW w:w="1249" w:type="dxa"/>
          </w:tcPr>
          <w:p w:rsidR="00B03590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1800,0</w:t>
            </w:r>
          </w:p>
        </w:tc>
        <w:tc>
          <w:tcPr>
            <w:tcW w:w="1326" w:type="dxa"/>
          </w:tcPr>
          <w:p w:rsidR="00B03590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1800,0</w:t>
            </w:r>
          </w:p>
        </w:tc>
        <w:tc>
          <w:tcPr>
            <w:tcW w:w="1326" w:type="dxa"/>
          </w:tcPr>
          <w:p w:rsidR="00B03590" w:rsidRDefault="00034FE2" w:rsidP="007161BD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120600,0</w:t>
            </w:r>
          </w:p>
        </w:tc>
      </w:tr>
    </w:tbl>
    <w:p w:rsidR="0086420E" w:rsidRPr="0086420E" w:rsidRDefault="0086420E" w:rsidP="000218A7">
      <w:pPr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Общая потребность в финансовых ресурсах Подпрограммы </w:t>
      </w:r>
      <w:r>
        <w:rPr>
          <w:sz w:val="28"/>
          <w:szCs w:val="28"/>
        </w:rPr>
        <w:t xml:space="preserve">не </w:t>
      </w:r>
      <w:r w:rsidRPr="0086420E">
        <w:rPr>
          <w:sz w:val="28"/>
          <w:szCs w:val="28"/>
        </w:rPr>
        <w:t xml:space="preserve">соответствует ассигнованиям, отраженным в бюджете </w:t>
      </w:r>
      <w:r>
        <w:rPr>
          <w:sz w:val="28"/>
          <w:szCs w:val="28"/>
        </w:rPr>
        <w:t xml:space="preserve">Большесельского </w:t>
      </w:r>
      <w:r w:rsidRPr="0086420E">
        <w:rPr>
          <w:sz w:val="28"/>
          <w:szCs w:val="28"/>
        </w:rPr>
        <w:t>муниципального района на 2016 год и плановый период 2017-2018 годов.</w:t>
      </w:r>
    </w:p>
    <w:p w:rsidR="00F271E0" w:rsidRDefault="00F271E0" w:rsidP="00F271E0">
      <w:pPr>
        <w:ind w:firstLine="567"/>
        <w:jc w:val="both"/>
        <w:rPr>
          <w:sz w:val="28"/>
          <w:szCs w:val="28"/>
        </w:rPr>
      </w:pPr>
      <w:r w:rsidRPr="00F271E0">
        <w:rPr>
          <w:sz w:val="28"/>
          <w:szCs w:val="28"/>
        </w:rPr>
        <w:t>Информация по ресурсному обеспечению Программы представлена в разрезе  мероприятий с указанием объёмов обеспечения.</w:t>
      </w:r>
    </w:p>
    <w:p w:rsidR="0086420E" w:rsidRPr="00F271E0" w:rsidRDefault="0086420E" w:rsidP="00F271E0">
      <w:pPr>
        <w:ind w:firstLine="567"/>
        <w:jc w:val="both"/>
        <w:rPr>
          <w:sz w:val="28"/>
          <w:szCs w:val="28"/>
        </w:rPr>
      </w:pPr>
    </w:p>
    <w:p w:rsidR="00CF7565" w:rsidRDefault="00CF7565" w:rsidP="00CF7565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792451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7565">
        <w:rPr>
          <w:sz w:val="28"/>
          <w:szCs w:val="28"/>
        </w:rPr>
        <w:t>ЦП</w:t>
      </w:r>
      <w:r w:rsidR="00CF7565" w:rsidRPr="00644931">
        <w:rPr>
          <w:sz w:val="28"/>
          <w:szCs w:val="28"/>
        </w:rPr>
        <w:t xml:space="preserve"> принята в установленный ст. 179 Бюджетного коде</w:t>
      </w:r>
      <w:r w:rsidR="00CF7565">
        <w:rPr>
          <w:sz w:val="28"/>
          <w:szCs w:val="28"/>
        </w:rPr>
        <w:t>кса РФ и п.</w:t>
      </w:r>
      <w:r w:rsidR="00CF7565" w:rsidRPr="00644931">
        <w:rPr>
          <w:sz w:val="28"/>
          <w:szCs w:val="28"/>
        </w:rPr>
        <w:t xml:space="preserve">4.10 </w:t>
      </w:r>
      <w:r w:rsidR="008875FF">
        <w:rPr>
          <w:sz w:val="28"/>
          <w:szCs w:val="28"/>
        </w:rPr>
        <w:t xml:space="preserve"> </w:t>
      </w:r>
      <w:r w:rsidR="00CF7565" w:rsidRPr="00644931">
        <w:rPr>
          <w:sz w:val="28"/>
          <w:szCs w:val="28"/>
        </w:rPr>
        <w:t>Положения о</w:t>
      </w:r>
      <w:r w:rsidR="00CF7565" w:rsidRPr="00644931">
        <w:rPr>
          <w:i/>
          <w:sz w:val="28"/>
          <w:szCs w:val="28"/>
        </w:rPr>
        <w:t xml:space="preserve">  программном планировании и контроле в Администрации БМ</w:t>
      </w:r>
      <w:r w:rsidR="00CF7565">
        <w:rPr>
          <w:i/>
          <w:sz w:val="28"/>
          <w:szCs w:val="28"/>
        </w:rPr>
        <w:t xml:space="preserve">Р </w:t>
      </w:r>
      <w:r w:rsidR="00CF7565" w:rsidRPr="00644931">
        <w:rPr>
          <w:sz w:val="28"/>
          <w:szCs w:val="28"/>
        </w:rPr>
        <w:t>срок</w:t>
      </w:r>
      <w:r w:rsidR="0086420E">
        <w:rPr>
          <w:sz w:val="28"/>
          <w:szCs w:val="28"/>
        </w:rPr>
        <w:t>,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86420E" w:rsidRDefault="00D907C4" w:rsidP="0086420E">
      <w:pPr>
        <w:pStyle w:val="a9"/>
        <w:numPr>
          <w:ilvl w:val="0"/>
          <w:numId w:val="38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6420E" w:rsidRPr="00644931">
        <w:rPr>
          <w:sz w:val="28"/>
          <w:szCs w:val="28"/>
        </w:rPr>
        <w:t xml:space="preserve">  в РК БМР </w:t>
      </w:r>
      <w:r w:rsidR="0086420E" w:rsidRPr="00644931">
        <w:rPr>
          <w:i/>
          <w:sz w:val="28"/>
          <w:szCs w:val="28"/>
        </w:rPr>
        <w:t>предст</w:t>
      </w:r>
      <w:r w:rsidR="0086420E">
        <w:rPr>
          <w:i/>
          <w:sz w:val="28"/>
          <w:szCs w:val="28"/>
        </w:rPr>
        <w:t>авлена в установленный Положением</w:t>
      </w:r>
      <w:r w:rsidR="0086420E" w:rsidRPr="00644931">
        <w:rPr>
          <w:i/>
          <w:sz w:val="28"/>
          <w:szCs w:val="28"/>
        </w:rPr>
        <w:t xml:space="preserve"> о  программном планировании и контроле в Администрации БМР</w:t>
      </w:r>
      <w:r w:rsidR="0086420E" w:rsidRPr="00644931">
        <w:rPr>
          <w:sz w:val="28"/>
          <w:szCs w:val="28"/>
        </w:rPr>
        <w:t xml:space="preserve"> </w:t>
      </w:r>
      <w:r w:rsidR="0086420E" w:rsidRPr="00644931">
        <w:rPr>
          <w:i/>
          <w:sz w:val="28"/>
          <w:szCs w:val="28"/>
        </w:rPr>
        <w:t>срок</w:t>
      </w:r>
      <w:r w:rsidR="0086420E" w:rsidRPr="00644931">
        <w:rPr>
          <w:sz w:val="28"/>
          <w:szCs w:val="28"/>
        </w:rPr>
        <w:t xml:space="preserve">, в течение 10 дней после утверждения, </w:t>
      </w:r>
      <w:r w:rsidR="0086420E">
        <w:rPr>
          <w:sz w:val="28"/>
          <w:szCs w:val="28"/>
        </w:rPr>
        <w:t>что подтверждает входящий</w:t>
      </w:r>
      <w:r w:rsidR="0086420E" w:rsidRPr="00644931">
        <w:rPr>
          <w:sz w:val="28"/>
          <w:szCs w:val="28"/>
        </w:rPr>
        <w:t xml:space="preserve"> № </w:t>
      </w:r>
      <w:r w:rsidR="00ED11DD">
        <w:rPr>
          <w:sz w:val="28"/>
          <w:szCs w:val="28"/>
        </w:rPr>
        <w:t>13</w:t>
      </w:r>
      <w:r w:rsidR="0086420E">
        <w:rPr>
          <w:sz w:val="28"/>
          <w:szCs w:val="28"/>
        </w:rPr>
        <w:t>/09 от 21.09.2016г</w:t>
      </w:r>
      <w:r w:rsidR="0086420E" w:rsidRPr="00644931">
        <w:rPr>
          <w:sz w:val="28"/>
          <w:szCs w:val="28"/>
        </w:rPr>
        <w:t>.</w:t>
      </w:r>
      <w:r w:rsidR="00CF7565" w:rsidRPr="0086420E">
        <w:rPr>
          <w:sz w:val="28"/>
          <w:szCs w:val="28"/>
        </w:rPr>
        <w:t xml:space="preserve"> </w:t>
      </w:r>
    </w:p>
    <w:p w:rsidR="00CF7565" w:rsidRPr="00792451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2451">
        <w:rPr>
          <w:sz w:val="28"/>
          <w:szCs w:val="28"/>
        </w:rPr>
        <w:t>Структура</w:t>
      </w:r>
      <w:r w:rsidR="00792451" w:rsidRPr="00792451">
        <w:rPr>
          <w:sz w:val="28"/>
          <w:szCs w:val="28"/>
        </w:rPr>
        <w:t xml:space="preserve">  и содержание </w:t>
      </w:r>
      <w:r w:rsidR="00D907C4" w:rsidRPr="0086420E">
        <w:rPr>
          <w:sz w:val="28"/>
          <w:szCs w:val="28"/>
        </w:rPr>
        <w:t>Подпрограммы</w:t>
      </w:r>
      <w:r w:rsidR="00792451" w:rsidRPr="00792451">
        <w:rPr>
          <w:sz w:val="28"/>
          <w:szCs w:val="28"/>
        </w:rPr>
        <w:t xml:space="preserve"> соответствует</w:t>
      </w:r>
      <w:r w:rsidRPr="00792451">
        <w:rPr>
          <w:sz w:val="28"/>
          <w:szCs w:val="28"/>
        </w:rPr>
        <w:t xml:space="preserve"> </w:t>
      </w:r>
      <w:r w:rsidR="00792451" w:rsidRPr="00792451">
        <w:rPr>
          <w:i/>
          <w:sz w:val="28"/>
          <w:szCs w:val="28"/>
        </w:rPr>
        <w:t>Положению</w:t>
      </w:r>
      <w:r w:rsidRPr="00792451">
        <w:rPr>
          <w:i/>
          <w:sz w:val="28"/>
          <w:szCs w:val="28"/>
        </w:rPr>
        <w:t>,</w:t>
      </w:r>
      <w:r w:rsidRPr="00792451">
        <w:rPr>
          <w:b/>
          <w:i/>
          <w:sz w:val="28"/>
          <w:szCs w:val="28"/>
        </w:rPr>
        <w:t xml:space="preserve"> </w:t>
      </w:r>
      <w:r w:rsidRPr="00792451">
        <w:rPr>
          <w:sz w:val="28"/>
          <w:szCs w:val="28"/>
        </w:rPr>
        <w:t>утверждё</w:t>
      </w:r>
      <w:r w:rsidR="00792451">
        <w:rPr>
          <w:sz w:val="28"/>
          <w:szCs w:val="28"/>
        </w:rPr>
        <w:t>нному</w:t>
      </w:r>
      <w:r w:rsidRPr="00792451">
        <w:rPr>
          <w:sz w:val="28"/>
          <w:szCs w:val="28"/>
        </w:rPr>
        <w:t xml:space="preserve"> Постановление</w:t>
      </w:r>
      <w:r w:rsidR="008875FF" w:rsidRPr="00792451">
        <w:rPr>
          <w:sz w:val="28"/>
          <w:szCs w:val="28"/>
        </w:rPr>
        <w:t>м Администрации от 30.06.2016 №</w:t>
      </w:r>
      <w:r w:rsidRPr="00792451">
        <w:rPr>
          <w:sz w:val="28"/>
          <w:szCs w:val="28"/>
        </w:rPr>
        <w:t>371.</w:t>
      </w:r>
    </w:p>
    <w:p w:rsidR="004B02A0" w:rsidRDefault="004B02A0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1091">
        <w:rPr>
          <w:sz w:val="28"/>
          <w:szCs w:val="28"/>
        </w:rPr>
        <w:t>Программа включена в Реестр муниципальных программ на 2016 г.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931">
        <w:rPr>
          <w:sz w:val="28"/>
          <w:szCs w:val="28"/>
        </w:rPr>
        <w:t>а официальном  сайте Большесельского МР</w:t>
      </w:r>
      <w:r w:rsidRPr="00CF7565">
        <w:rPr>
          <w:sz w:val="28"/>
          <w:szCs w:val="28"/>
        </w:rPr>
        <w:t xml:space="preserve"> </w:t>
      </w:r>
      <w:r w:rsidR="00D907C4">
        <w:rPr>
          <w:sz w:val="28"/>
          <w:szCs w:val="28"/>
        </w:rPr>
        <w:t>Подпрограмма</w:t>
      </w:r>
      <w:r w:rsidR="00D907C4" w:rsidRPr="00644931">
        <w:rPr>
          <w:sz w:val="28"/>
          <w:szCs w:val="28"/>
        </w:rPr>
        <w:t xml:space="preserve"> </w:t>
      </w:r>
      <w:r w:rsidRPr="00644931">
        <w:rPr>
          <w:sz w:val="28"/>
          <w:szCs w:val="28"/>
        </w:rPr>
        <w:t xml:space="preserve">размещена. </w:t>
      </w:r>
    </w:p>
    <w:p w:rsidR="00CF7565" w:rsidRDefault="00ED11DD" w:rsidP="00BD102B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CF7565" w:rsidRPr="00644931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CF7565"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CF7565" w:rsidRPr="00644931">
        <w:rPr>
          <w:sz w:val="28"/>
          <w:szCs w:val="28"/>
        </w:rPr>
        <w:t xml:space="preserve">на реализацию </w:t>
      </w:r>
      <w:r w:rsidR="00FD4E40">
        <w:rPr>
          <w:sz w:val="28"/>
          <w:szCs w:val="28"/>
        </w:rPr>
        <w:t>данной</w:t>
      </w:r>
      <w:r w:rsidR="00CF7565" w:rsidRPr="00644931">
        <w:rPr>
          <w:sz w:val="28"/>
          <w:szCs w:val="28"/>
        </w:rPr>
        <w:t xml:space="preserve"> </w:t>
      </w:r>
      <w:r w:rsidR="00D907C4" w:rsidRPr="0086420E">
        <w:rPr>
          <w:sz w:val="28"/>
          <w:szCs w:val="28"/>
        </w:rPr>
        <w:t>Подпрограммы</w:t>
      </w:r>
      <w:r w:rsidR="00CF7565" w:rsidRPr="00644931">
        <w:rPr>
          <w:sz w:val="28"/>
          <w:szCs w:val="28"/>
        </w:rPr>
        <w:t xml:space="preserve"> в бюджете Большесельского МР по соответствующим годам</w:t>
      </w:r>
      <w:r>
        <w:rPr>
          <w:sz w:val="28"/>
          <w:szCs w:val="28"/>
        </w:rPr>
        <w:t xml:space="preserve"> </w:t>
      </w:r>
      <w:r w:rsidR="00FD4E40">
        <w:rPr>
          <w:sz w:val="28"/>
          <w:szCs w:val="28"/>
        </w:rPr>
        <w:t>ранее предусмотрены не были.</w:t>
      </w:r>
    </w:p>
    <w:p w:rsidR="00CF7565" w:rsidRDefault="00CF7565" w:rsidP="00690EE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программы </w:t>
      </w:r>
      <w:r w:rsidR="00D907C4">
        <w:rPr>
          <w:sz w:val="28"/>
          <w:szCs w:val="28"/>
        </w:rPr>
        <w:t xml:space="preserve">и </w:t>
      </w:r>
      <w:r w:rsidR="00D907C4" w:rsidRPr="0086420E">
        <w:rPr>
          <w:sz w:val="28"/>
          <w:szCs w:val="28"/>
        </w:rPr>
        <w:t>Подпрограммы</w:t>
      </w:r>
      <w:r w:rsidR="00D907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Pr="00CC4185">
        <w:rPr>
          <w:sz w:val="28"/>
          <w:szCs w:val="28"/>
        </w:rPr>
        <w:t xml:space="preserve"> в полном объеме, </w:t>
      </w:r>
      <w:r>
        <w:rPr>
          <w:sz w:val="28"/>
          <w:szCs w:val="28"/>
        </w:rPr>
        <w:t>расхождений между</w:t>
      </w:r>
      <w:r w:rsidRPr="00CC4185">
        <w:rPr>
          <w:sz w:val="28"/>
          <w:szCs w:val="28"/>
        </w:rPr>
        <w:t xml:space="preserve"> подтвержденн</w:t>
      </w:r>
      <w:r>
        <w:rPr>
          <w:sz w:val="28"/>
          <w:szCs w:val="28"/>
        </w:rPr>
        <w:t>ыми</w:t>
      </w:r>
      <w:r w:rsidRPr="00CC4185">
        <w:rPr>
          <w:sz w:val="28"/>
          <w:szCs w:val="28"/>
        </w:rPr>
        <w:t xml:space="preserve"> расчетами и  целевыми показателями</w:t>
      </w:r>
      <w:r>
        <w:rPr>
          <w:sz w:val="28"/>
          <w:szCs w:val="28"/>
        </w:rPr>
        <w:t xml:space="preserve"> </w:t>
      </w:r>
      <w:r w:rsidR="001D3FC3">
        <w:rPr>
          <w:sz w:val="28"/>
          <w:szCs w:val="28"/>
        </w:rPr>
        <w:t>в Подпрограмме нет, однако следует привести в соответствие основную программу, в состав которой входит данная Подпрограмма.</w:t>
      </w:r>
    </w:p>
    <w:p w:rsidR="00CF7565" w:rsidRDefault="00CF7565" w:rsidP="00690EE3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С учетом вышеизложенного, </w:t>
      </w:r>
      <w:r>
        <w:rPr>
          <w:color w:val="000000"/>
          <w:sz w:val="28"/>
          <w:szCs w:val="28"/>
        </w:rPr>
        <w:t xml:space="preserve">Ревизионная комиссия Большесельского </w:t>
      </w:r>
      <w:r w:rsidRPr="00CC4185">
        <w:rPr>
          <w:color w:val="000000"/>
          <w:sz w:val="28"/>
          <w:szCs w:val="28"/>
        </w:rPr>
        <w:t xml:space="preserve">муниципального района считает, что </w:t>
      </w:r>
      <w:r w:rsidR="001D3FC3" w:rsidRPr="0086420E">
        <w:rPr>
          <w:sz w:val="28"/>
          <w:szCs w:val="28"/>
        </w:rPr>
        <w:t>Под</w:t>
      </w:r>
      <w:r w:rsidRPr="00CC4185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можно </w:t>
      </w:r>
      <w:r w:rsidRPr="00CC4185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ть соответствующей действующему </w:t>
      </w:r>
      <w:r w:rsidRPr="00CC4185">
        <w:rPr>
          <w:color w:val="000000"/>
          <w:sz w:val="28"/>
          <w:szCs w:val="28"/>
        </w:rPr>
        <w:t>законодательству и муниципальным нормативно-правовым актам</w:t>
      </w:r>
      <w:r w:rsidR="00BD102B">
        <w:rPr>
          <w:color w:val="000000"/>
          <w:sz w:val="28"/>
          <w:szCs w:val="28"/>
        </w:rPr>
        <w:t xml:space="preserve">, после </w:t>
      </w:r>
      <w:r w:rsidR="0086420E">
        <w:rPr>
          <w:color w:val="000000"/>
          <w:sz w:val="28"/>
          <w:szCs w:val="28"/>
        </w:rPr>
        <w:t xml:space="preserve">уточнения сумм по </w:t>
      </w:r>
      <w:r w:rsidR="0086420E" w:rsidRPr="0086420E">
        <w:rPr>
          <w:sz w:val="28"/>
          <w:szCs w:val="28"/>
        </w:rPr>
        <w:t>ассигновани</w:t>
      </w:r>
      <w:r w:rsidR="0086420E">
        <w:rPr>
          <w:sz w:val="28"/>
          <w:szCs w:val="28"/>
        </w:rPr>
        <w:t>ям</w:t>
      </w:r>
      <w:r w:rsidR="00701DE8">
        <w:rPr>
          <w:sz w:val="28"/>
          <w:szCs w:val="28"/>
        </w:rPr>
        <w:t>.</w:t>
      </w:r>
    </w:p>
    <w:p w:rsidR="00C474AA" w:rsidRPr="00C474AA" w:rsidRDefault="00C474AA" w:rsidP="00CF4A41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AB6168" w:rsidRPr="00CF4A41" w:rsidRDefault="00CF7565" w:rsidP="00CF4A41">
      <w:pPr>
        <w:pStyle w:val="a3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 М.С. Рубчиков</w:t>
      </w:r>
      <w:r>
        <w:rPr>
          <w:sz w:val="28"/>
          <w:szCs w:val="28"/>
        </w:rPr>
        <w:t>а</w:t>
      </w:r>
    </w:p>
    <w:sectPr w:rsidR="00AB6168" w:rsidRPr="00CF4A41" w:rsidSect="005715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41" w:rsidRDefault="00673541" w:rsidP="005D185B">
      <w:r>
        <w:separator/>
      </w:r>
    </w:p>
  </w:endnote>
  <w:endnote w:type="continuationSeparator" w:id="1">
    <w:p w:rsidR="00673541" w:rsidRDefault="00673541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41" w:rsidRDefault="00673541" w:rsidP="005D185B">
      <w:r>
        <w:separator/>
      </w:r>
    </w:p>
  </w:footnote>
  <w:footnote w:type="continuationSeparator" w:id="1">
    <w:p w:rsidR="00673541" w:rsidRDefault="00673541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</w:sdtPr>
    <w:sdtContent>
      <w:p w:rsidR="0086420E" w:rsidRDefault="00981125">
        <w:pPr>
          <w:pStyle w:val="ac"/>
          <w:jc w:val="center"/>
        </w:pPr>
        <w:fldSimple w:instr=" PAGE   \* MERGEFORMAT ">
          <w:r w:rsidR="00FD4E40">
            <w:rPr>
              <w:noProof/>
            </w:rPr>
            <w:t>4</w:t>
          </w:r>
        </w:fldSimple>
      </w:p>
    </w:sdtContent>
  </w:sdt>
  <w:p w:rsidR="0086420E" w:rsidRDefault="008642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31C66"/>
    <w:rsid w:val="000323EC"/>
    <w:rsid w:val="00034FE2"/>
    <w:rsid w:val="0003599B"/>
    <w:rsid w:val="000362B6"/>
    <w:rsid w:val="00036583"/>
    <w:rsid w:val="00036F12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A1D92"/>
    <w:rsid w:val="000A6800"/>
    <w:rsid w:val="000A75F3"/>
    <w:rsid w:val="000A7DAF"/>
    <w:rsid w:val="000B1AA3"/>
    <w:rsid w:val="000B3D37"/>
    <w:rsid w:val="000B3ED3"/>
    <w:rsid w:val="000B5CEF"/>
    <w:rsid w:val="000C1069"/>
    <w:rsid w:val="000C2742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523A"/>
    <w:rsid w:val="002406E9"/>
    <w:rsid w:val="0024071F"/>
    <w:rsid w:val="00246899"/>
    <w:rsid w:val="002508A3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B88"/>
    <w:rsid w:val="00463102"/>
    <w:rsid w:val="00464B01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B73"/>
    <w:rsid w:val="00690EE3"/>
    <w:rsid w:val="00692EF4"/>
    <w:rsid w:val="006958E0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701DE8"/>
    <w:rsid w:val="007028BA"/>
    <w:rsid w:val="00703FD6"/>
    <w:rsid w:val="0070616C"/>
    <w:rsid w:val="00706344"/>
    <w:rsid w:val="00707570"/>
    <w:rsid w:val="007161BD"/>
    <w:rsid w:val="00716917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451"/>
    <w:rsid w:val="007928D4"/>
    <w:rsid w:val="0079528C"/>
    <w:rsid w:val="00796BEC"/>
    <w:rsid w:val="007A4C01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797B"/>
    <w:rsid w:val="00980B78"/>
    <w:rsid w:val="00981125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6D7F"/>
    <w:rsid w:val="00A57D8B"/>
    <w:rsid w:val="00A60933"/>
    <w:rsid w:val="00A64F41"/>
    <w:rsid w:val="00A72887"/>
    <w:rsid w:val="00A72E32"/>
    <w:rsid w:val="00A75BB7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B246A"/>
    <w:rsid w:val="00BB252C"/>
    <w:rsid w:val="00BB29D3"/>
    <w:rsid w:val="00BB40CE"/>
    <w:rsid w:val="00BC0258"/>
    <w:rsid w:val="00BC0D17"/>
    <w:rsid w:val="00BC10BB"/>
    <w:rsid w:val="00BC1201"/>
    <w:rsid w:val="00BC3303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140C"/>
    <w:rsid w:val="00CB3149"/>
    <w:rsid w:val="00CB4014"/>
    <w:rsid w:val="00CB559E"/>
    <w:rsid w:val="00CB7289"/>
    <w:rsid w:val="00CC1D71"/>
    <w:rsid w:val="00CC257C"/>
    <w:rsid w:val="00CC25FD"/>
    <w:rsid w:val="00CC706F"/>
    <w:rsid w:val="00CD1406"/>
    <w:rsid w:val="00CD36ED"/>
    <w:rsid w:val="00CD3FC2"/>
    <w:rsid w:val="00CE07B3"/>
    <w:rsid w:val="00CE0C43"/>
    <w:rsid w:val="00CE125C"/>
    <w:rsid w:val="00CE20E7"/>
    <w:rsid w:val="00CE59A8"/>
    <w:rsid w:val="00CF0FEB"/>
    <w:rsid w:val="00CF1185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E54"/>
    <w:rsid w:val="00E840BA"/>
    <w:rsid w:val="00E85F0B"/>
    <w:rsid w:val="00E919FF"/>
    <w:rsid w:val="00E92377"/>
    <w:rsid w:val="00E92A92"/>
    <w:rsid w:val="00E962C1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4A22"/>
    <w:rsid w:val="00F271E0"/>
    <w:rsid w:val="00F32E01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Рубчикова Марина</cp:lastModifiedBy>
  <cp:revision>13</cp:revision>
  <cp:lastPrinted>2016-10-06T11:02:00Z</cp:lastPrinted>
  <dcterms:created xsi:type="dcterms:W3CDTF">2016-05-19T10:56:00Z</dcterms:created>
  <dcterms:modified xsi:type="dcterms:W3CDTF">2016-10-06T11:21:00Z</dcterms:modified>
</cp:coreProperties>
</file>